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4" w:rsidRPr="00264864" w:rsidRDefault="00264864" w:rsidP="00DD7C40">
      <w:pPr>
        <w:shd w:val="clear" w:color="auto" w:fill="FFFFFF"/>
        <w:spacing w:after="100" w:afterAutospacing="1" w:line="7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pl-PL"/>
        </w:rPr>
        <w:t>229</w:t>
      </w:r>
      <w:r w:rsidRPr="00264864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pl-PL"/>
        </w:rPr>
        <w:t>. rocznica uchwalenia Konstytucji 3 Maja</w:t>
      </w:r>
    </w:p>
    <w:p w:rsidR="00264864" w:rsidRPr="00620181" w:rsidRDefault="00620181" w:rsidP="00736DCC">
      <w:pPr>
        <w:shd w:val="clear" w:color="auto" w:fill="FFFFFF"/>
        <w:spacing w:before="100" w:beforeAutospacing="1" w:after="100" w:afterAutospacing="1" w:line="240" w:lineRule="auto"/>
        <w:ind w:left="-225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620181">
        <w:rPr>
          <w:b/>
          <w:noProof/>
          <w:lang w:eastAsia="pl-PL"/>
        </w:rPr>
        <w:drawing>
          <wp:inline distT="0" distB="0" distL="0" distR="0" wp14:anchorId="529D782A" wp14:editId="7E17C38A">
            <wp:extent cx="6057900" cy="2371725"/>
            <wp:effectExtent l="0" t="0" r="0" b="9525"/>
            <wp:docPr id="9" name="Obraz 9" descr="NARODOWE ŚWIĘTO KONSTYTUCJI 3 MAJA | Co słychać w powiecie wielicki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ARODOWE ŚWIĘTO KONSTYTUCJI 3 MAJA | Co słychać w powiecie wielickim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40" w:rsidRDefault="00DD7C40" w:rsidP="0026486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DD7C40" w:rsidRPr="00264864" w:rsidRDefault="00DD7C40" w:rsidP="00032CC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</w:pPr>
      <w:r w:rsidRPr="00DD7C40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Czym jest Święto Narodowe Trzeciego Maja?</w:t>
      </w:r>
      <w:r w:rsidRPr="00DD7C40">
        <w:rPr>
          <w:rFonts w:ascii="Arial" w:hAnsi="Arial" w:cs="Arial"/>
          <w:b/>
          <w:color w:val="333333"/>
          <w:sz w:val="36"/>
          <w:szCs w:val="36"/>
        </w:rPr>
        <w:br/>
      </w:r>
    </w:p>
    <w:p w:rsidR="00264864" w:rsidRPr="00264864" w:rsidRDefault="00264864" w:rsidP="00032CCE">
      <w:pPr>
        <w:shd w:val="clear" w:color="auto" w:fill="FFFFFF"/>
        <w:spacing w:after="600" w:line="42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229</w:t>
      </w:r>
      <w:r w:rsidRPr="0026486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lat temu Sejm Czteroletni po burzliwej debacie przyjął przez aklamację ustawę rządową, która przeszła do historii jako Konstytucja 3 Maja. Była drugą na świecie i pierwszą w Europie ustawą regulującą organizację władz państwowych, prawa i obowiązki obywateli.</w:t>
      </w:r>
    </w:p>
    <w:p w:rsidR="00264864" w:rsidRDefault="00264864" w:rsidP="00264864">
      <w:pPr>
        <w:shd w:val="clear" w:color="auto" w:fill="FFFFFF"/>
        <w:spacing w:after="600" w:line="420" w:lineRule="atLeast"/>
        <w:ind w:firstLine="708"/>
        <w:jc w:val="both"/>
        <w:rPr>
          <w:rFonts w:ascii="Arial" w:eastAsia="Times New Roman" w:hAnsi="Arial" w:cs="Arial"/>
          <w:i/>
          <w:color w:val="000000"/>
          <w:sz w:val="27"/>
          <w:szCs w:val="27"/>
          <w:lang w:eastAsia="pl-PL"/>
        </w:rPr>
      </w:pPr>
      <w:r w:rsidRPr="00264864">
        <w:rPr>
          <w:rFonts w:ascii="Arial" w:eastAsia="Times New Roman" w:hAnsi="Arial" w:cs="Arial"/>
          <w:i/>
          <w:color w:val="000000"/>
          <w:sz w:val="27"/>
          <w:szCs w:val="27"/>
          <w:lang w:eastAsia="pl-PL"/>
        </w:rPr>
        <w:t>Według historyka prof. Henryka Samsonowicza, Konstytucja 3 Maja stanowi ważny element pamięci zbiorowej, bez której żadna wspólnota istnieć nie może. Jego zdaniem, Polska odzyskiwała niepodległość trzykrotnie: właśnie 3 maja 1791 r. oraz 11 listopada 1918 r. i 4 czerwca 1989 r.</w:t>
      </w:r>
    </w:p>
    <w:p w:rsidR="00C015BB" w:rsidRPr="00E153D5" w:rsidRDefault="00C015BB" w:rsidP="00C015BB">
      <w:pPr>
        <w:shd w:val="clear" w:color="auto" w:fill="FFFFFF"/>
        <w:spacing w:after="600" w:line="42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153D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Celem ustawy rządowej miało być ratowanie Rzeczypospolitej, której terytorium zostało uszczuplone w wyniku I rozbioru przeprowadzonego przez Prusy, Austrię i Rosję w 1772 r.</w:t>
      </w:r>
    </w:p>
    <w:p w:rsidR="00E153D5" w:rsidRPr="00D170D5" w:rsidRDefault="00DD7C40" w:rsidP="00D170D5">
      <w:pPr>
        <w:shd w:val="clear" w:color="auto" w:fill="FFFFFF"/>
        <w:spacing w:after="600" w:line="42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2ACF04B8" wp14:editId="62F4DD02">
            <wp:extent cx="4610100" cy="6275884"/>
            <wp:effectExtent l="0" t="0" r="0" b="0"/>
            <wp:docPr id="2" name="Obraz 2" descr="Rozbiory Polski | dzieje.pl - Histori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biory Polski | dzieje.pl - Historia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27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90" w:rsidRPr="00C96E59" w:rsidRDefault="00736DCC" w:rsidP="00C96E59">
      <w:pPr>
        <w:shd w:val="clear" w:color="auto" w:fill="FFFFFF"/>
        <w:spacing w:after="600" w:line="420" w:lineRule="atLeast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96E59">
        <w:rPr>
          <w:rFonts w:ascii="Arial" w:hAnsi="Arial" w:cs="Arial"/>
          <w:sz w:val="28"/>
          <w:szCs w:val="28"/>
          <w:shd w:val="clear" w:color="auto" w:fill="FFFFFF"/>
        </w:rPr>
        <w:t>Autorami </w:t>
      </w:r>
      <w:r w:rsidRPr="00C96E59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 xml:space="preserve">Konstytucji 3 maja </w:t>
      </w:r>
      <w:r w:rsidRPr="00C96E59">
        <w:rPr>
          <w:rFonts w:ascii="Arial" w:hAnsi="Arial" w:cs="Arial"/>
          <w:sz w:val="28"/>
          <w:szCs w:val="28"/>
          <w:shd w:val="clear" w:color="auto" w:fill="FFFFFF"/>
        </w:rPr>
        <w:t> byli Król </w:t>
      </w:r>
      <w:hyperlink r:id="rId9" w:history="1">
        <w:r w:rsidRPr="00C96E59">
          <w:rPr>
            <w:rStyle w:val="Hipercze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Stanisław August Poniatowski</w:t>
        </w:r>
      </w:hyperlink>
      <w:r w:rsidRPr="00C96E59">
        <w:rPr>
          <w:rFonts w:ascii="Arial" w:hAnsi="Arial" w:cs="Arial"/>
          <w:sz w:val="28"/>
          <w:szCs w:val="28"/>
          <w:shd w:val="clear" w:color="auto" w:fill="FFFFFF"/>
        </w:rPr>
        <w:t>, </w:t>
      </w:r>
      <w:r w:rsidRPr="00C96E59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Ignacy Potocki</w:t>
      </w:r>
      <w:r w:rsidRPr="00C96E59">
        <w:rPr>
          <w:rFonts w:ascii="Arial" w:hAnsi="Arial" w:cs="Arial"/>
          <w:i/>
          <w:sz w:val="28"/>
          <w:szCs w:val="28"/>
          <w:shd w:val="clear" w:color="auto" w:fill="FFFFFF"/>
        </w:rPr>
        <w:t> </w:t>
      </w:r>
      <w:r w:rsidRPr="00C96E59">
        <w:rPr>
          <w:rFonts w:ascii="Arial" w:hAnsi="Arial" w:cs="Arial"/>
          <w:sz w:val="28"/>
          <w:szCs w:val="28"/>
          <w:shd w:val="clear" w:color="auto" w:fill="FFFFFF"/>
        </w:rPr>
        <w:t>i</w:t>
      </w:r>
      <w:r w:rsidRPr="00C96E59">
        <w:rPr>
          <w:rFonts w:ascii="Arial" w:hAnsi="Arial" w:cs="Arial"/>
          <w:i/>
          <w:sz w:val="28"/>
          <w:szCs w:val="28"/>
          <w:shd w:val="clear" w:color="auto" w:fill="FFFFFF"/>
        </w:rPr>
        <w:t> </w:t>
      </w:r>
      <w:r w:rsidRPr="00C96E59">
        <w:rPr>
          <w:rStyle w:val="Uwydatnienie"/>
          <w:rFonts w:ascii="Arial" w:hAnsi="Arial" w:cs="Arial"/>
          <w:i w:val="0"/>
          <w:sz w:val="28"/>
          <w:szCs w:val="28"/>
          <w:shd w:val="clear" w:color="auto" w:fill="FFFFFF"/>
        </w:rPr>
        <w:t>Hugo Kołłątaj</w:t>
      </w:r>
      <w:r w:rsidRPr="00C96E59">
        <w:rPr>
          <w:rFonts w:ascii="Arial" w:hAnsi="Arial" w:cs="Arial"/>
          <w:sz w:val="28"/>
          <w:szCs w:val="28"/>
          <w:shd w:val="clear" w:color="auto" w:fill="FFFFFF"/>
        </w:rPr>
        <w:t xml:space="preserve">. Nie obeszło się bez przeszkód podczas obrad w trakcie których uchwalono Konstytucję. W czasie obrad Sejmu Czteroletniego wielu posłów, pracujących na zlecenie państw ościennych (Rosji, Prus czy Austrii), sprzeciwiało się powołaniu ustawy zasadniczej. </w:t>
      </w:r>
    </w:p>
    <w:p w:rsidR="00D170D5" w:rsidRDefault="007B2590" w:rsidP="00D170D5">
      <w:pPr>
        <w:shd w:val="clear" w:color="auto" w:fill="FFFFFF"/>
        <w:spacing w:after="600" w:line="420" w:lineRule="atLeast"/>
        <w:ind w:left="70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590">
        <w:rPr>
          <w:rFonts w:ascii="Arial" w:eastAsia="Times New Roman" w:hAnsi="Arial" w:cs="Arial"/>
          <w:strike/>
          <w:noProof/>
          <w:color w:val="000000"/>
          <w:sz w:val="21"/>
          <w:szCs w:val="21"/>
          <w:lang w:eastAsia="pl-PL"/>
        </w:rPr>
        <w:lastRenderedPageBreak/>
        <w:drawing>
          <wp:inline distT="0" distB="0" distL="0" distR="0" wp14:anchorId="3966DE75" wp14:editId="3A710918">
            <wp:extent cx="5351675" cy="3371850"/>
            <wp:effectExtent l="0" t="0" r="1905" b="0"/>
            <wp:docPr id="11" name="Obraz 11" descr="Obraz Jana Matejki &quot;Konstytucja 3 Maja 1791&quot; w zbiorach Zamku Królewskiego w Warszawie. Fot. PAP/Reproduk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Jana Matejki &quot;Konstytucja 3 Maja 1791&quot; w zbiorach Zamku Królewskiego w Warszawie. Fot. PAP/Reprodukc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57" cy="338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26486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Obraz Jana Matejki "Konstytucja 3 Maja 1791" w zbiorach Zamku Królewskiego w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</w:t>
      </w:r>
      <w:r w:rsidR="00D170D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Warszawie.</w:t>
      </w:r>
    </w:p>
    <w:p w:rsidR="00736DCC" w:rsidRDefault="001707D6" w:rsidP="00D170D5">
      <w:pPr>
        <w:shd w:val="clear" w:color="auto" w:fill="FFFFFF"/>
        <w:spacing w:after="600" w:line="420" w:lineRule="atLeast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170D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97CC935" wp14:editId="233FEB2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1650" cy="2690495"/>
            <wp:effectExtent l="0" t="0" r="0" b="0"/>
            <wp:wrapSquare wrapText="bothSides"/>
            <wp:docPr id="14" name="Obraz 14" descr="Konstytucja 3 maja - geneza, reformy, znac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onstytucja 3 maja - geneza, reformy, znacze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6DCC" w:rsidRPr="00C96E59">
        <w:rPr>
          <w:rFonts w:ascii="Arial" w:hAnsi="Arial" w:cs="Arial"/>
          <w:sz w:val="28"/>
          <w:szCs w:val="28"/>
          <w:shd w:val="clear" w:color="auto" w:fill="FFFFFF"/>
        </w:rPr>
        <w:t>Okazja nadarzyła się 3 Maja 1791 roku, wówczas wielu przeciwników </w:t>
      </w:r>
      <w:r w:rsidR="00736DCC" w:rsidRPr="00C96E59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>konstytucji</w:t>
      </w:r>
      <w:r w:rsidR="00736DCC" w:rsidRPr="00C96E59">
        <w:rPr>
          <w:rFonts w:ascii="Arial" w:hAnsi="Arial" w:cs="Arial"/>
          <w:sz w:val="28"/>
          <w:szCs w:val="28"/>
          <w:shd w:val="clear" w:color="auto" w:fill="FFFFFF"/>
        </w:rPr>
        <w:t> nie powróciło jeszcze z Wielkanocnego urlopu. Po siedmiogodzinnych obradach Sejm zatwierdził konstytucję, a król </w:t>
      </w:r>
      <w:hyperlink r:id="rId12" w:history="1">
        <w:r w:rsidR="00736DCC" w:rsidRPr="00C96E59">
          <w:rPr>
            <w:rStyle w:val="Hipercze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Stanisław August Poniatowski</w:t>
        </w:r>
      </w:hyperlink>
      <w:r w:rsidR="00736DCC" w:rsidRPr="00C96E59">
        <w:rPr>
          <w:rFonts w:ascii="Arial" w:hAnsi="Arial" w:cs="Arial"/>
          <w:sz w:val="28"/>
          <w:szCs w:val="28"/>
          <w:shd w:val="clear" w:color="auto" w:fill="FFFFFF"/>
        </w:rPr>
        <w:t> ją podpisał. Twórcy Konstytucji 3 Maja określili ją jako </w:t>
      </w:r>
      <w:r w:rsidR="00736DCC" w:rsidRPr="00C96E59">
        <w:rPr>
          <w:rStyle w:val="Uwydatnienie"/>
          <w:rFonts w:ascii="Arial" w:hAnsi="Arial" w:cs="Arial"/>
          <w:sz w:val="28"/>
          <w:szCs w:val="28"/>
          <w:shd w:val="clear" w:color="auto" w:fill="FFFFFF"/>
        </w:rPr>
        <w:t>„ostatnią wolę i testament gasnącej Ojczyzny”</w:t>
      </w:r>
      <w:r w:rsidR="00736DCC" w:rsidRPr="00C96E59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D170D5" w:rsidRPr="00D170D5" w:rsidRDefault="00D170D5" w:rsidP="001707D6">
      <w:pPr>
        <w:shd w:val="clear" w:color="auto" w:fill="FFFFFF"/>
        <w:spacing w:after="600" w:line="420" w:lineRule="atLeast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170D5">
        <w:rPr>
          <w:rFonts w:ascii="Arial" w:hAnsi="Arial" w:cs="Arial"/>
          <w:sz w:val="28"/>
          <w:szCs w:val="28"/>
          <w:shd w:val="clear" w:color="auto" w:fill="FFFFFF"/>
        </w:rPr>
        <w:t>Choć</w:t>
      </w:r>
      <w:r w:rsidRPr="00D170D5">
        <w:rPr>
          <w:rFonts w:ascii="Arial" w:hAnsi="Arial" w:cs="Arial"/>
          <w:sz w:val="28"/>
          <w:szCs w:val="28"/>
          <w:shd w:val="clear" w:color="auto" w:fill="FFFFFF"/>
        </w:rPr>
        <w:tab/>
        <w:t xml:space="preserve"> </w:t>
      </w:r>
      <w:r w:rsidRPr="00D170D5">
        <w:rPr>
          <w:rFonts w:ascii="Arial" w:hAnsi="Arial" w:cs="Arial"/>
          <w:i/>
          <w:sz w:val="28"/>
          <w:szCs w:val="28"/>
          <w:shd w:val="clear" w:color="auto" w:fill="FFFFFF"/>
        </w:rPr>
        <w:t>Konstytucja</w:t>
      </w:r>
      <w:r w:rsidRPr="00D170D5">
        <w:rPr>
          <w:rFonts w:ascii="Arial" w:hAnsi="Arial" w:cs="Arial"/>
          <w:i/>
          <w:sz w:val="28"/>
          <w:szCs w:val="28"/>
          <w:shd w:val="clear" w:color="auto" w:fill="FFFFFF"/>
        </w:rPr>
        <w:tab/>
        <w:t xml:space="preserve"> 3 maja</w:t>
      </w:r>
      <w:r w:rsidRPr="00D170D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obowiązywała  jedynie przez 14 miesięcy, była wielkim osiągnieciem narodu polskiego chcącego zachować niezależność państwową oraz zapewnić możliwość rozwoju gospodarczego i politycznego kraju.</w:t>
      </w:r>
      <w:r w:rsidRPr="00D170D5">
        <w:rPr>
          <w:rFonts w:ascii="Arial" w:hAnsi="Arial" w:cs="Arial"/>
          <w:sz w:val="28"/>
          <w:szCs w:val="28"/>
          <w:shd w:val="clear" w:color="auto" w:fill="FFFFFF"/>
        </w:rPr>
        <w:br w:type="textWrapping" w:clear="all"/>
      </w:r>
    </w:p>
    <w:p w:rsidR="00DD4110" w:rsidRPr="00027C02" w:rsidRDefault="001707D6" w:rsidP="00027C02">
      <w:pPr>
        <w:shd w:val="clear" w:color="auto" w:fill="FFFFFF"/>
        <w:spacing w:after="600" w:line="420" w:lineRule="atLeast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1707D6">
        <w:rPr>
          <w:rFonts w:ascii="Arial" w:hAnsi="Arial" w:cs="Arial"/>
          <w:sz w:val="20"/>
          <w:szCs w:val="20"/>
          <w:shd w:val="clear" w:color="auto" w:fill="FFFFFF"/>
        </w:rPr>
        <w:t xml:space="preserve">gr </w:t>
      </w:r>
      <w:r w:rsidR="00027C02">
        <w:rPr>
          <w:rFonts w:ascii="Arial" w:hAnsi="Arial" w:cs="Arial"/>
          <w:sz w:val="20"/>
          <w:szCs w:val="20"/>
          <w:shd w:val="clear" w:color="auto" w:fill="FFFFFF"/>
        </w:rPr>
        <w:t>Anna Koza</w:t>
      </w:r>
      <w:bookmarkStart w:id="0" w:name="_GoBack"/>
      <w:bookmarkEnd w:id="0"/>
    </w:p>
    <w:sectPr w:rsidR="00DD4110" w:rsidRPr="0002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4C8"/>
    <w:multiLevelType w:val="multilevel"/>
    <w:tmpl w:val="D76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64"/>
    <w:rsid w:val="00027C02"/>
    <w:rsid w:val="00032CCE"/>
    <w:rsid w:val="001707D6"/>
    <w:rsid w:val="00264864"/>
    <w:rsid w:val="003329AA"/>
    <w:rsid w:val="00620181"/>
    <w:rsid w:val="00736DCC"/>
    <w:rsid w:val="007B2590"/>
    <w:rsid w:val="00C015BB"/>
    <w:rsid w:val="00C96E59"/>
    <w:rsid w:val="00D170D5"/>
    <w:rsid w:val="00D60A6F"/>
    <w:rsid w:val="00DD7C40"/>
    <w:rsid w:val="00E153D5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64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8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4864"/>
    <w:rPr>
      <w:color w:val="0000FF"/>
      <w:u w:val="single"/>
    </w:rPr>
  </w:style>
  <w:style w:type="character" w:customStyle="1" w:styleId="description">
    <w:name w:val="description"/>
    <w:basedOn w:val="Domylnaczcionkaakapitu"/>
    <w:rsid w:val="00264864"/>
  </w:style>
  <w:style w:type="paragraph" w:styleId="NormalnyWeb">
    <w:name w:val="Normal (Web)"/>
    <w:basedOn w:val="Normalny"/>
    <w:uiPriority w:val="99"/>
    <w:semiHidden/>
    <w:unhideWhenUsed/>
    <w:rsid w:val="0026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48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6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36D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64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8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4864"/>
    <w:rPr>
      <w:color w:val="0000FF"/>
      <w:u w:val="single"/>
    </w:rPr>
  </w:style>
  <w:style w:type="character" w:customStyle="1" w:styleId="description">
    <w:name w:val="description"/>
    <w:basedOn w:val="Domylnaczcionkaakapitu"/>
    <w:rsid w:val="00264864"/>
  </w:style>
  <w:style w:type="paragraph" w:styleId="NormalnyWeb">
    <w:name w:val="Normal (Web)"/>
    <w:basedOn w:val="Normalny"/>
    <w:uiPriority w:val="99"/>
    <w:semiHidden/>
    <w:unhideWhenUsed/>
    <w:rsid w:val="0026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48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6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36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0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polskatradycja.pl/historia-polski/krolowie-elekcyjni/246-stanislaw-august-poniatows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www.polskatradycja.pl/historia-polski/krolowie-elekcyjni/246-stanislaw-august-poniatowsk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DEB1-3B2E-4D61-B99E-10C51EEA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10</cp:revision>
  <dcterms:created xsi:type="dcterms:W3CDTF">2020-04-29T10:17:00Z</dcterms:created>
  <dcterms:modified xsi:type="dcterms:W3CDTF">2020-04-29T11:13:00Z</dcterms:modified>
</cp:coreProperties>
</file>