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9" w:rsidRPr="00192B78" w:rsidRDefault="00E94986" w:rsidP="001842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8C2461" wp14:editId="2B5C6D7D">
            <wp:simplePos x="0" y="0"/>
            <wp:positionH relativeFrom="column">
              <wp:posOffset>4375785</wp:posOffset>
            </wp:positionH>
            <wp:positionV relativeFrom="paragraph">
              <wp:posOffset>-595630</wp:posOffset>
            </wp:positionV>
            <wp:extent cx="2027555" cy="1266825"/>
            <wp:effectExtent l="76200" t="133350" r="86995" b="142875"/>
            <wp:wrapNone/>
            <wp:docPr id="2" name="Obraz 2" descr="Znalezione obrazy dla zapytania: ksi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ksiaz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0096">
                      <a:off x="0" y="0"/>
                      <a:ext cx="20275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C445885" wp14:editId="7504B477">
            <wp:simplePos x="0" y="0"/>
            <wp:positionH relativeFrom="column">
              <wp:posOffset>-623029</wp:posOffset>
            </wp:positionH>
            <wp:positionV relativeFrom="paragraph">
              <wp:posOffset>-478593</wp:posOffset>
            </wp:positionV>
            <wp:extent cx="1879075" cy="1174054"/>
            <wp:effectExtent l="76200" t="133350" r="83185" b="121920"/>
            <wp:wrapNone/>
            <wp:docPr id="3" name="Obraz 3" descr="Znalezione obrazy dla zapytania: ksi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ksiaz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40096">
                      <a:off x="0" y="0"/>
                      <a:ext cx="1879075" cy="117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F8" w:rsidRPr="00192B78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pl-PL"/>
        </w:rPr>
        <w:t>BIBLIOTEKA  SZKOLNA   OGŁASZA</w:t>
      </w:r>
    </w:p>
    <w:p w:rsidR="00366629" w:rsidRPr="00192B78" w:rsidRDefault="004A25F8" w:rsidP="001842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 w:rsidRPr="00192B78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shd w:val="clear" w:color="auto" w:fill="FFFFFF"/>
          <w:lang w:eastAsia="pl-PL"/>
        </w:rPr>
        <w:t>SZKOLNY ETAP</w:t>
      </w:r>
    </w:p>
    <w:p w:rsidR="00366629" w:rsidRPr="00192B78" w:rsidRDefault="00366629" w:rsidP="00192B7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1"/>
          <w:szCs w:val="21"/>
          <w:bdr w:val="none" w:sz="0" w:space="0" w:color="auto" w:frame="1"/>
          <w:shd w:val="clear" w:color="auto" w:fill="FFFFFF"/>
          <w:lang w:eastAsia="pl-PL"/>
        </w:rPr>
      </w:pPr>
    </w:p>
    <w:p w:rsidR="00366629" w:rsidRPr="00192B78" w:rsidRDefault="00366629" w:rsidP="001842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  <w:bdr w:val="none" w:sz="0" w:space="0" w:color="auto" w:frame="1"/>
          <w:shd w:val="clear" w:color="auto" w:fill="FFFFFF"/>
          <w:lang w:eastAsia="pl-PL"/>
        </w:rPr>
      </w:pPr>
    </w:p>
    <w:p w:rsidR="00366629" w:rsidRPr="00E94986" w:rsidRDefault="00366629" w:rsidP="00E949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</w:pPr>
      <w:r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>OGÓLNOPOLSKI</w:t>
      </w:r>
      <w:r w:rsidR="004A25F8"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 xml:space="preserve">EGO </w:t>
      </w:r>
      <w:r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 xml:space="preserve"> KONKURS</w:t>
      </w:r>
      <w:r w:rsidR="004A25F8"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>U PLASTYCZNEGO</w:t>
      </w:r>
      <w:r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 xml:space="preserve">  </w:t>
      </w:r>
      <w:bookmarkStart w:id="0" w:name="_GoBack"/>
      <w:bookmarkEnd w:id="0"/>
      <w:r w:rsidRPr="00E94986"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lang w:eastAsia="pl-PL"/>
        </w:rPr>
        <w:t>"MOJA KSIĄŻKA"</w:t>
      </w:r>
    </w:p>
    <w:p w:rsidR="00192B78" w:rsidRPr="00192B78" w:rsidRDefault="00366629" w:rsidP="0019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986">
        <w:rPr>
          <w:rFonts w:ascii="Arial" w:eastAsia="Times New Roman" w:hAnsi="Arial" w:cs="Arial"/>
          <w:color w:val="333333"/>
          <w:sz w:val="40"/>
          <w:szCs w:val="40"/>
          <w:lang w:eastAsia="pl-PL"/>
        </w:rPr>
        <w:br/>
      </w:r>
      <w:r w:rsidRPr="0036662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pl-PL"/>
        </w:rPr>
        <w:t>Cele konkursu:</w:t>
      </w:r>
      <w:r w:rsidRPr="00366629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366629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Głównym celem konkursu jest zainteresowanie dzieci i młodzieży książką i czytelnictwem oraz sztuką i pięknem. Konkurs ma zainspirować uczestników do oryginalnego i niebanalnego spojrzenia na formę </w:t>
      </w:r>
      <w:r w:rsidRPr="00192B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książki artystycznej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.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Temat konkursu: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Organizatorem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ogólnopolskiego 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konkursu jest Młodzieżowy Dom Kultury nr 2 w Tychach z siedzibą przy ul. Elfów 56 oraz Miejska Biblioteka Publiczna w Tychach, z siedzibą przy </w:t>
      </w:r>
      <w:proofErr w:type="spellStart"/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al.Piłsudskiego</w:t>
      </w:r>
      <w:proofErr w:type="spellEnd"/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16.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>II. Warunki uczestnictwa: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1. Konkurs adresowany jest do dzieci i młodzieży w wieku   7 – 19 lat.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W związku z tym, prace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w  naszej  szkole 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oceniane będą w kategoriach wiekowych: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kategoria I – uczniowie klas 1-3 szkół podstawowych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kategoria II – uczniowie klas 4-6 szkół podstawowych</w:t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kategoria III – uczniowie klas 7-8 szkół podstawowych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2. Zadanie konkursowe polega na stworzeniu książki artystycznej, która stanowić będzie połączenie interesującej, mądrej treści z piękną formą. PROSIMY NIE </w:t>
      </w:r>
      <w:r w:rsidR="004A25F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PRZYNOSIĆ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SAMYCH 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OPOWIADAŃ</w:t>
      </w:r>
      <w:r w:rsid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I 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WIERSZY</w:t>
      </w:r>
    </w:p>
    <w:p w:rsidR="00192B78" w:rsidRDefault="00E94986" w:rsidP="00192B78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41226AB" wp14:editId="27625154">
            <wp:simplePos x="0" y="0"/>
            <wp:positionH relativeFrom="column">
              <wp:posOffset>139065</wp:posOffset>
            </wp:positionH>
            <wp:positionV relativeFrom="paragraph">
              <wp:posOffset>1479550</wp:posOffset>
            </wp:positionV>
            <wp:extent cx="5048250" cy="3155156"/>
            <wp:effectExtent l="0" t="0" r="0" b="7620"/>
            <wp:wrapNone/>
            <wp:docPr id="1" name="Obraz 1" descr="Znalezione obrazy dla zapytania: ksia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ksiaz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3. Każdy uczestnik indywidualny może 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oddać 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tylko jedną 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KSIĄŻKĘ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.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4. Praca musi składać się z minimum 6 stron, a je</w:t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j format nie może przekroczyć A/ kartka z dużego  bloku/  ale   może  być  mniejsza.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5. Technika pracy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 pozostaje dowolna, tj. malarstwo, rysunek, grafika, techniki </w:t>
      </w:r>
      <w:proofErr w:type="spellStart"/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półprzestrzenne</w:t>
      </w:r>
      <w:proofErr w:type="spellEnd"/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 i przestrzenne</w:t>
      </w:r>
      <w:r w:rsidR="004A25F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, np. ceramika, masa papierowa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, inne techniki mieszane (bez używania artykułów spożywczych).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6.Prace   należy podpisać</w:t>
      </w:r>
      <w:r w:rsidR="004A25F8" w:rsidRP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na  karteczce i dołączyć do  pracy</w:t>
      </w:r>
      <w:r w:rsid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,</w:t>
      </w:r>
      <w:r w:rsidR="004A25F8" w:rsidRP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 nie  przyklejać.</w:t>
      </w:r>
      <w:r w:rsidR="00366629" w:rsidRPr="00192B78">
        <w:rPr>
          <w:rFonts w:ascii="Arial" w:eastAsia="Times New Roman" w:hAnsi="Arial" w:cs="Arial"/>
          <w:color w:val="333333"/>
          <w:lang w:eastAsia="pl-PL"/>
        </w:rPr>
        <w:br/>
      </w:r>
      <w:r w:rsidR="00192B78" w:rsidRP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7</w:t>
      </w:r>
      <w:r w:rsidR="00366629" w:rsidRPr="00192B78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. Prace należy dostarczyć w takiej formie, w jakiej mają być prezentowane. Nie mogą być zgięte ani zrolowane.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192B78"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>8</w:t>
      </w:r>
      <w:r w:rsidR="00366629"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>. Termin składania prac konkursowych</w:t>
      </w:r>
      <w:r w:rsidR="00192B78"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 xml:space="preserve"> do  biblioteki  szkolnej </w:t>
      </w:r>
      <w:r w:rsidR="00366629"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4A25F8"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 xml:space="preserve">do  </w:t>
      </w:r>
    </w:p>
    <w:p w:rsidR="00366629" w:rsidRDefault="004A25F8" w:rsidP="00192B78">
      <w:pPr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</w:pPr>
      <w:r w:rsidRPr="00192B78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l-PL"/>
        </w:rPr>
        <w:t xml:space="preserve">15  kwietnia  2020 r. </w:t>
      </w:r>
      <w:r w:rsidR="00366629" w:rsidRPr="00192B78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br/>
      </w:r>
      <w:r w:rsidR="00192B78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9</w:t>
      </w:r>
      <w:r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 xml:space="preserve">. 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Ocenie podlegać będą: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- PLASTYCZNA interpretacja tematu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- oryginalność pomysłu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- samodzielność wykonania</w:t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366629" w:rsidRPr="00192B7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- estetyka wykonania.</w:t>
      </w:r>
    </w:p>
    <w:p w:rsidR="00D375E7" w:rsidRPr="00192B78" w:rsidRDefault="00D375E7" w:rsidP="00192B78">
      <w:pPr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10. Organizatorzy zapewniają laureatom nagrody rzeczowe.</w:t>
      </w:r>
      <w:r w:rsidR="00E94986" w:rsidRPr="00E94986">
        <w:rPr>
          <w:noProof/>
          <w:lang w:eastAsia="pl-PL"/>
        </w:rPr>
        <w:t xml:space="preserve"> </w:t>
      </w:r>
    </w:p>
    <w:sectPr w:rsidR="00D375E7" w:rsidRPr="0019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8EC"/>
    <w:multiLevelType w:val="multilevel"/>
    <w:tmpl w:val="AEA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51"/>
    <w:rsid w:val="00184276"/>
    <w:rsid w:val="00192B78"/>
    <w:rsid w:val="00361606"/>
    <w:rsid w:val="00366629"/>
    <w:rsid w:val="00392E51"/>
    <w:rsid w:val="004A25F8"/>
    <w:rsid w:val="00D375E7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Użytkownik systemu Windows</cp:lastModifiedBy>
  <cp:revision>4</cp:revision>
  <cp:lastPrinted>2020-03-02T09:23:00Z</cp:lastPrinted>
  <dcterms:created xsi:type="dcterms:W3CDTF">2020-02-28T08:59:00Z</dcterms:created>
  <dcterms:modified xsi:type="dcterms:W3CDTF">2020-03-02T09:26:00Z</dcterms:modified>
</cp:coreProperties>
</file>