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KRYTERIA OCENIANIA Z JĘZYKA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NIEMIECKIEGO DLA KLAS VII </w:t>
      </w:r>
      <w:r w:rsidRPr="003B30E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SZKOŁY PODSTAWOWEJ 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a) co podlega ocenianiu osiągnięć edukacyjnych uczniów ?</w:t>
      </w:r>
    </w:p>
    <w:p w:rsidR="003B30E5" w:rsidRPr="003B30E5" w:rsidRDefault="003B30E5" w:rsidP="003B30E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Odpowiedzi ustne ( mówienie,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czytanie,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wymowa)</w:t>
      </w:r>
    </w:p>
    <w:p w:rsidR="003B30E5" w:rsidRPr="003B30E5" w:rsidRDefault="003B30E5" w:rsidP="003B30E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krótkie kartkówki – niezapowiadane ( obejmujące materiał z trzech ostatnich lekcji )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30E5" w:rsidRPr="003B30E5" w:rsidRDefault="003B30E5" w:rsidP="003B30E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sprawdziany trwające godzinę lekcyjną – po każdym przerobionym rozdziale , poprzedzone lekcją powtórzeniową i zapowiadane z tygodniowym wyprzedzeniem</w:t>
      </w:r>
    </w:p>
    <w:p w:rsidR="003B30E5" w:rsidRPr="003B30E5" w:rsidRDefault="003B30E5" w:rsidP="003B30E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praca na lekcji ( aktywność )</w:t>
      </w:r>
    </w:p>
    <w:p w:rsidR="003B30E5" w:rsidRPr="003B30E5" w:rsidRDefault="003B30E5" w:rsidP="003B30E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wykonywane zadania w zeszycie ćwiczeń </w:t>
      </w:r>
    </w:p>
    <w:p w:rsidR="003B30E5" w:rsidRPr="003B30E5" w:rsidRDefault="003B30E5" w:rsidP="003B30E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prace domowe</w:t>
      </w:r>
    </w:p>
    <w:p w:rsidR="003B30E5" w:rsidRPr="003B30E5" w:rsidRDefault="003B30E5" w:rsidP="003B30E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praca w parach na lekcji lub w grupie</w:t>
      </w:r>
    </w:p>
    <w:p w:rsidR="003B30E5" w:rsidRPr="003B30E5" w:rsidRDefault="003B30E5" w:rsidP="003B30E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czytanie 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b) wszystkie prace pisemne sprawdzane są według skali punktowej, a punkty przeliczane na oceny zgodnie z poniższą skalą procentową 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8"/>
        <w:gridCol w:w="4608"/>
      </w:tblGrid>
      <w:tr w:rsidR="003B30E5" w:rsidRPr="003B30E5" w:rsidTr="003B30E5">
        <w:trPr>
          <w:tblCellSpacing w:w="0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30E5" w:rsidRPr="003B30E5" w:rsidRDefault="003B30E5" w:rsidP="003B30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Skala ocen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B30E5" w:rsidRPr="003B30E5" w:rsidRDefault="003B30E5" w:rsidP="003B30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Zakres procentowy</w:t>
            </w:r>
          </w:p>
        </w:tc>
      </w:tr>
      <w:tr w:rsidR="003B30E5" w:rsidRPr="003B30E5" w:rsidTr="003B30E5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0E5" w:rsidRPr="003B30E5" w:rsidRDefault="003B30E5" w:rsidP="003B30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ocena celująca - 6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B30E5" w:rsidRPr="003B30E5" w:rsidRDefault="003B30E5" w:rsidP="003B30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100,00%</w:t>
            </w:r>
          </w:p>
        </w:tc>
      </w:tr>
      <w:tr w:rsidR="003B30E5" w:rsidRPr="003B30E5" w:rsidTr="003B30E5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0E5" w:rsidRPr="003B30E5" w:rsidRDefault="003B30E5" w:rsidP="003B30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Ocena bardzo dobra-5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B30E5" w:rsidRPr="003B30E5" w:rsidRDefault="003B30E5" w:rsidP="003B30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90-99%</w:t>
            </w:r>
          </w:p>
        </w:tc>
      </w:tr>
      <w:tr w:rsidR="003B30E5" w:rsidRPr="003B30E5" w:rsidTr="003B30E5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0E5" w:rsidRPr="003B30E5" w:rsidRDefault="003B30E5" w:rsidP="003B30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Ocena dobra - 4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B30E5" w:rsidRPr="003B30E5" w:rsidRDefault="003B30E5" w:rsidP="003B30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70-89%</w:t>
            </w:r>
          </w:p>
        </w:tc>
      </w:tr>
      <w:tr w:rsidR="003B30E5" w:rsidRPr="003B30E5" w:rsidTr="003B30E5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0E5" w:rsidRPr="003B30E5" w:rsidRDefault="003B30E5" w:rsidP="003B30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Ocena dostateczna - 3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B30E5" w:rsidRPr="003B30E5" w:rsidRDefault="003B30E5" w:rsidP="003B30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50-69%</w:t>
            </w:r>
          </w:p>
        </w:tc>
      </w:tr>
      <w:tr w:rsidR="003B30E5" w:rsidRPr="003B30E5" w:rsidTr="003B30E5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0E5" w:rsidRPr="003B30E5" w:rsidRDefault="003B30E5" w:rsidP="003B30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Ocena dopuszczająca - 2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B30E5" w:rsidRPr="003B30E5" w:rsidRDefault="003B30E5" w:rsidP="003B30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30-49%</w:t>
            </w:r>
          </w:p>
        </w:tc>
      </w:tr>
      <w:tr w:rsidR="003B30E5" w:rsidRPr="003B30E5" w:rsidTr="003B30E5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0E5" w:rsidRPr="003B30E5" w:rsidRDefault="003B30E5" w:rsidP="003B30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Ocena niedostateczna - 1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B30E5" w:rsidRPr="003B30E5" w:rsidRDefault="003B30E5" w:rsidP="003B30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0-29%</w:t>
            </w:r>
          </w:p>
        </w:tc>
      </w:tr>
    </w:tbl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Przy ocenach bieżących dopuszcza się stosowanie znaków ( + ) lub minus (- )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c) kryteria ocen klasyfikacyjnych z języka niemieckiego: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Ocenę celującą otrzymuje uczeń,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 </w:t>
      </w:r>
      <w:r w:rsidRPr="003B30E5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któr</w:t>
      </w: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y :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-spełnia wszystkie kryteria na ocenę bardzo dobrą, a poza tym bez trudu rozumie przedstawiane mu teksty informacyjne i użytkowe, nawet jeśli występują w nich nowe struktury gramatyczne wykraczające poza program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-stosuje w wypowiedziach ustnych i pisemnych bogaty zasób słów wykraczających poza materiał nauczania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-uczeń tworzy wypowiedzi zawierające bogate słownictwo i zróżnicowane struktury gramatyczne, wykraczające poza materiał nauczania – nie popełnia błędów, które zakłócają komunikację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-swobodnie reaguje w określonych sytuacjach, wypowiedzi są płynne i całkowicie poprawne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Ocenę bardzo dobrą otrzymuje uczeń, który: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-uczeń rozumie wszystkie polecenia i wypowiedzi nauczyciela i poprawnie na nie reaguje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-uczeń wypowiada się swobodnie, stosując bogaty zasób słów i struktury gramatyczne zawarte w programie nauczania,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-potrafi nawiązać i podtrzymać rozmowę , reaguje w określonych sytuacjach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-wypowiedzi są płynne, bez błędów w wymowie oraz uczeń bez trudności redaguje dłuższe i krótsze teksty użytkowe, swobodnie reaguje w formie pisemnej w określonych sytuacjach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-wypowiedzi pisemne są zgodne z tematem, bogate pod względem treści, spójne i logiczne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Ocenę dobrą otrzymuje uczeń, który: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-uczeń rozumie polecenia i większość wypowiedzi nauczyciela formułowanych w języku niemieckim i poprawnie na nie reaguje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-uczeń wypowiada się stosując zasób słów i struktury gramatyczne zawarte w programie nauczania, popełnia nieliczne błędy, które nie zakłócają komunikacji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-uczeń redaguje dłuższe i krótsze teksty użytkowe, stosując większość środków wyrazu charakterystycznych dla wymaganej formy wypowiedzi ,dobiera słownictwo pozwalające na przekaz większości informacji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-uczeń stosuje poprawnie większość struktur gramatycznych zawartych w programie nauczania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Ocenę dostateczną otrzymuje uczeń, który: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-rozumie dużą część poleceń i niektóre wypowiedzi nauczyciela formułowane w języku niemieckim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-uczeń wypowiada się, stosując pojedyncze słowa i struktury gramatyczne zawarte w programie nauczania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-uczeń reaguje ustnie w prosty sposób w niektórych sytuacjach, popełnia błędy świadczące o niepełnym opanowaniu struktur leksykalnych i gramatycznych, co czasami zakłóca komunikację 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-wypowiedzi są zrozumiałe pomimo błędów w wymowie niektórych wyrazów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-uczeń redaguje krótsze teksty użytkowe dobierając słownictwo pozwalające na przekaz jedynie najważniejszych informacji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-wypowiedzi pisemne są w większości zgodne z tematem,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-uczeń stosuje poprawnie tylko niektóre proste struktury gramatyczne zawarte w programie nauczania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Ocenę dopuszczającą otrzymuje </w:t>
      </w: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uczeń,</w:t>
      </w:r>
      <w:r w:rsidRPr="003B30E5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 który: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-rozumie tylko nieliczne polecenia i wypowiedzi nauczyciela formułowane w języku niemieckim i nie zawsze na nie poprawnie reaguje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-uczeń wypowiada się, stosując pojedyncze słowa i struktury gramatyczne zawarte w programie nauczania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-popełnia liczne błędy świadczące o nieznajomości struktur leksykalnych i gramatycznych, co zakłóca komunikację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-uczeń nie stosuje poprawnie struktur gramatycznych zawartych w programie nauczania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-stosuje bardzo niewielki zasób słów zawarty w programie nauczania, buduje proste zdania, które nie są spójne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Ocenę niedostateczną otrzymuje uczeń,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 </w:t>
      </w:r>
      <w:r w:rsidRPr="003B30E5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który: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-w większości nie rozumie poleceń i wypowiedzi nauczyciela formułowanych w języku niemieckim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-nie rozumie ogólnego sensu prostych tekstów słuchanych bądź pisanych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-nie potrafi wypowiedzieć się na określony temat ani odpowiedzieć na bardzo proste pytania nauczyciela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-popełnia liczne błędy, które uniemożliwiają komunikację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-uczeń nie opanował zasad redagowania tekstów użytkowych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-uczeń nie stosuje poprawnie struktur gramatycznych zawartych w programie nauczania, co świadczy o ich nieznajomości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-stosuje pojedyncze słowa, co uniemożliwia komunikację</w:t>
      </w: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d)zasady ogólne, które obowiązują uczniów na lekcjach języka niemieckiego:</w:t>
      </w:r>
    </w:p>
    <w:p w:rsidR="003B30E5" w:rsidRPr="003B30E5" w:rsidRDefault="003B30E5" w:rsidP="003B30E5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uczeń ma obowiązek posiadania w czasie lekcji zeszytu przedmiotowego,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podręcznika oraz zeszytu ćwiczeń, których brak jest traktowany jako nieprzygotowanie do lekcji</w:t>
      </w:r>
    </w:p>
    <w:p w:rsidR="003B30E5" w:rsidRPr="003B30E5" w:rsidRDefault="003B30E5" w:rsidP="003B30E5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nieprzygotowanie do lekcji , brak zadania domowego uczeń jest zobowiązany zgłosić nauczycielowi na początku lekcji</w:t>
      </w:r>
    </w:p>
    <w:p w:rsidR="003B30E5" w:rsidRPr="003B30E5" w:rsidRDefault="003B30E5" w:rsidP="003B30E5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w przypadku co najmniej tygodniowej usprawiedliwionej nieobecności uczeń jest zobowiązany do nadrobienia zaległości w ciągu 7 dni od dnia powrotu do szkoły</w:t>
      </w:r>
    </w:p>
    <w:p w:rsidR="003B30E5" w:rsidRPr="003B30E5" w:rsidRDefault="003B30E5" w:rsidP="003B30E5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poprawa sprawdzianów pisemnych jest dobrowolna i powinna odbywać się w ciągu 2 tygodni od otrzymania oceny</w:t>
      </w:r>
    </w:p>
    <w:p w:rsidR="003B30E5" w:rsidRPr="003B30E5" w:rsidRDefault="003B30E5" w:rsidP="003B30E5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uczeń może zgłosić 1x w ciągu półrocza nieprzygotowanie do odpowiedzi ustnej oraz pracy domowej</w:t>
      </w:r>
    </w:p>
    <w:p w:rsidR="003B30E5" w:rsidRPr="003B30E5" w:rsidRDefault="003B30E5" w:rsidP="003B30E5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z powodów losowych uczeń może być zwolniony z pisania sprawdzianu. Termin zaliczenia uczeń ustala indywidualnie z nauczycielem</w:t>
      </w:r>
    </w:p>
    <w:p w:rsidR="003B30E5" w:rsidRPr="003B30E5" w:rsidRDefault="003B30E5" w:rsidP="003B30E5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 wyjątkową aktywność na lekcji uczeń może otrzymać plus. Trzy plusy dają ocenę bardzo dobrą </w:t>
      </w:r>
    </w:p>
    <w:p w:rsidR="003B30E5" w:rsidRPr="003B30E5" w:rsidRDefault="003B30E5" w:rsidP="003B30E5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przypadku powtarzającego się braku zeszytu , podręcznika czy zeszytu ćwiczeń, uczeń może otrzymać minus. Trzy minusy dają ocenę niedostateczną </w:t>
      </w:r>
    </w:p>
    <w:p w:rsidR="003B30E5" w:rsidRPr="003B30E5" w:rsidRDefault="003B30E5" w:rsidP="003B30E5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sukcesy osiągnięte przez ucznia w konkursach przedmiotowych wpływają na podwyższenie oceny z przedmiotu</w:t>
      </w:r>
    </w:p>
    <w:p w:rsidR="003B30E5" w:rsidRPr="003B30E5" w:rsidRDefault="003B30E5" w:rsidP="003B30E5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sz w:val="28"/>
          <w:szCs w:val="28"/>
          <w:lang w:eastAsia="pl-PL"/>
        </w:rPr>
        <w:t>o ocenie śródrocznej i rocznej decyduje hierarchia ważności ocen cząstkowych, uwzględniających wiedzę i obowiązujące formy aktywności oraz terminowe wywiązywanie się z wykonywania zadawanych prac w danym semestrze</w:t>
      </w:r>
    </w:p>
    <w:p w:rsid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0E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 xml:space="preserve">WYMAGANIA EDUKACYJNE Z JĘZYKA NIEMIECKIEGO DLA KLASY VII SZKOŁY PODSTAWOWEJ do podręcznika ,, </w:t>
      </w:r>
      <w:proofErr w:type="spellStart"/>
      <w:r w:rsidRPr="003B30E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Meine</w:t>
      </w:r>
      <w:proofErr w:type="spellEnd"/>
      <w:r w:rsidRPr="003B30E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proofErr w:type="spellStart"/>
      <w:r w:rsidRPr="003B30E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Deutschtour</w:t>
      </w:r>
      <w:proofErr w:type="spellEnd"/>
      <w:r w:rsidRPr="003B30E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''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8"/>
        <w:gridCol w:w="4608"/>
      </w:tblGrid>
      <w:tr w:rsidR="003B30E5" w:rsidRPr="003B30E5" w:rsidTr="003B30E5">
        <w:trPr>
          <w:tblCellSpacing w:w="0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30E5" w:rsidRPr="003B30E5" w:rsidRDefault="003B30E5" w:rsidP="003B30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Rozdział : Starter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B30E5" w:rsidRPr="003B30E5" w:rsidRDefault="003B30E5" w:rsidP="003B30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Internacjonalizmy,alfabet</w:t>
            </w:r>
            <w:proofErr w:type="spellEnd"/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niemiecki,kraje</w:t>
            </w:r>
            <w:proofErr w:type="spellEnd"/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niemieckiego obszaru językowego</w:t>
            </w:r>
          </w:p>
        </w:tc>
      </w:tr>
      <w:tr w:rsidR="003B30E5" w:rsidRPr="003B30E5" w:rsidTr="003B30E5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0E5" w:rsidRPr="003B30E5" w:rsidRDefault="003B30E5" w:rsidP="003B30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Rozdział I: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Familien</w:t>
            </w:r>
            <w:proofErr w:type="spellEnd"/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in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Deutschland</w:t>
            </w:r>
            <w:proofErr w:type="spellEnd"/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B30E5" w:rsidRPr="003B30E5" w:rsidRDefault="003B30E5" w:rsidP="003B30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 xml:space="preserve">Powitania i pożegnania , dane osobowe, czasowniki regularne w czasie teraźniejszym w liczbie pojedynczej i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mnogiej,liczebniki</w:t>
            </w:r>
            <w:proofErr w:type="spellEnd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 xml:space="preserve"> główne od 1-100,członkowie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rodziny,zawody</w:t>
            </w:r>
            <w:proofErr w:type="spellEnd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</w:tc>
      </w:tr>
      <w:tr w:rsidR="003B30E5" w:rsidRPr="003B30E5" w:rsidTr="003B30E5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0E5" w:rsidRPr="003B30E5" w:rsidRDefault="003B30E5" w:rsidP="003B30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Rozdział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II:Deutsche</w:t>
            </w:r>
            <w:proofErr w:type="spellEnd"/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Schule</w:t>
            </w:r>
            <w:proofErr w:type="spellEnd"/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B30E5" w:rsidRPr="003B30E5" w:rsidRDefault="003B30E5" w:rsidP="003B30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 xml:space="preserve">Pomieszczenia szkolne i czynności w nich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wykonywane,opisywanie</w:t>
            </w:r>
            <w:proofErr w:type="spellEnd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szkoły,dni</w:t>
            </w:r>
            <w:proofErr w:type="spellEnd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 xml:space="preserve"> tygodnia, przedmioty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szkolne,przybory</w:t>
            </w:r>
            <w:proofErr w:type="spellEnd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szkolne,wygląd</w:t>
            </w:r>
            <w:proofErr w:type="spellEnd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 xml:space="preserve"> zewnętrzny-opisywanie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wyglądu,przeczenie</w:t>
            </w:r>
            <w:proofErr w:type="spellEnd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 xml:space="preserve"> rzeczownika w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mianowniku,czasownik</w:t>
            </w:r>
            <w:proofErr w:type="spellEnd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haben</w:t>
            </w:r>
            <w:proofErr w:type="spellEnd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 xml:space="preserve"> ,rzeczowniki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złożone,rodzajniki</w:t>
            </w:r>
            <w:proofErr w:type="spellEnd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 xml:space="preserve"> określone i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nieokreslone,zaimki</w:t>
            </w:r>
            <w:proofErr w:type="spellEnd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 xml:space="preserve"> dzierżawcze</w:t>
            </w:r>
          </w:p>
        </w:tc>
      </w:tr>
      <w:tr w:rsidR="003B30E5" w:rsidRPr="003B30E5" w:rsidTr="003B30E5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0E5" w:rsidRPr="003B30E5" w:rsidRDefault="003B30E5" w:rsidP="003B30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RozdziałIII:Alltag</w:t>
            </w:r>
            <w:proofErr w:type="spellEnd"/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in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Deutschland</w:t>
            </w:r>
            <w:proofErr w:type="spellEnd"/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B30E5" w:rsidRPr="003B30E5" w:rsidRDefault="003B30E5" w:rsidP="003B30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 xml:space="preserve">Pory dnia, czynności dnia codziennego,, opowiadanie o rozkładzie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dnia,kontynenty</w:t>
            </w:r>
            <w:proofErr w:type="spellEnd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 xml:space="preserve"> i wybrane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państwa,czas</w:t>
            </w:r>
            <w:proofErr w:type="spellEnd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zegarowy,czas</w:t>
            </w:r>
            <w:proofErr w:type="spellEnd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 xml:space="preserve"> wolny czasowniki rozdzielnie złożone czasowniki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nieregularne,przyimki</w:t>
            </w:r>
            <w:proofErr w:type="spellEnd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 xml:space="preserve"> z dopełnieniem w bierniku</w:t>
            </w:r>
          </w:p>
        </w:tc>
      </w:tr>
      <w:tr w:rsidR="003B30E5" w:rsidRPr="003B30E5" w:rsidTr="003B30E5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0E5" w:rsidRPr="003B30E5" w:rsidRDefault="003B30E5" w:rsidP="003B30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Rozdział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IV:Essen</w:t>
            </w:r>
            <w:proofErr w:type="spellEnd"/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in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Deutschland</w:t>
            </w:r>
            <w:proofErr w:type="spellEnd"/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B30E5" w:rsidRPr="003B30E5" w:rsidRDefault="003B30E5" w:rsidP="003B30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 xml:space="preserve">Artykuły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spożywcze,posiłki,potrawy</w:t>
            </w:r>
            <w:proofErr w:type="spellEnd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 xml:space="preserve"> w stołówkach szkolnych w wybranych krajach na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świecie,posiłki</w:t>
            </w:r>
            <w:proofErr w:type="spellEnd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 xml:space="preserve"> i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napoje,czynności</w:t>
            </w:r>
            <w:proofErr w:type="spellEnd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 xml:space="preserve"> związane z jedzeniem i piciem, przyrządzanie posiłków, zaimek nieosobowy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man</w:t>
            </w:r>
            <w:proofErr w:type="spellEnd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 xml:space="preserve">, forma: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möchte</w:t>
            </w:r>
            <w:proofErr w:type="spellEnd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, rzeczowniki złożone, zaimki zwrotne,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 xml:space="preserve">tryb rozkazujący czasownik :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nehmen</w:t>
            </w:r>
            <w:proofErr w:type="spellEnd"/>
          </w:p>
        </w:tc>
      </w:tr>
      <w:tr w:rsidR="003B30E5" w:rsidRPr="003B30E5" w:rsidTr="003B30E5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0E5" w:rsidRPr="003B30E5" w:rsidRDefault="003B30E5" w:rsidP="003B30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Rozdział V:Sport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und</w:t>
            </w:r>
            <w:proofErr w:type="spellEnd"/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Rekorde</w:t>
            </w:r>
            <w:proofErr w:type="spellEnd"/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nicht</w:t>
            </w:r>
            <w:proofErr w:type="spellEnd"/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nur in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Deutschland</w:t>
            </w:r>
            <w:proofErr w:type="spellEnd"/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B30E5" w:rsidRPr="003B30E5" w:rsidRDefault="003B30E5" w:rsidP="003B30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Popularne dyscypliny sportu,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uprawianie sportu,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częstotliwość i miejsce uprawiania,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osiągnięcia sportowe, rekordy,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czynności życia codziennego sportowców,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nazwy wybranych sprzętów sportowych,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czasowniki modalne,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przymiotniki w stopniu równym,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wyższym i najwyższym, zdania porównawcze</w:t>
            </w:r>
          </w:p>
        </w:tc>
      </w:tr>
      <w:tr w:rsidR="003B30E5" w:rsidRPr="003B30E5" w:rsidTr="003B30E5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30E5" w:rsidRPr="003B30E5" w:rsidRDefault="003B30E5" w:rsidP="003B30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Rozdział VI: Natur,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Sonne</w:t>
            </w:r>
            <w:proofErr w:type="spellEnd"/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und</w:t>
            </w:r>
            <w:proofErr w:type="spellEnd"/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Sommerferien</w:t>
            </w:r>
            <w:proofErr w:type="spellEnd"/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in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Deutschland</w:t>
            </w:r>
            <w:proofErr w:type="spellEnd"/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B30E5" w:rsidRPr="003B30E5" w:rsidRDefault="003B30E5" w:rsidP="003B30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Miesiące i pory roku,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pogoda,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daty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,daty urodzenia znanych osób z krajów niemieckojęzycznych,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zwierzęta domowe, nazwy zwierząt żyjących w zoo,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zaimek nieosobowy: es, liczebniki główne i porządkowe,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 xml:space="preserve">czasownik </w:t>
            </w:r>
            <w:proofErr w:type="spellStart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werden</w:t>
            </w:r>
            <w:proofErr w:type="spellEnd"/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 xml:space="preserve"> w czasie teraźniejszym,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B30E5">
              <w:rPr>
                <w:rFonts w:ascii="Times New Roman" w:eastAsia="Times New Roman" w:hAnsi="Times New Roman" w:cs="Times New Roman"/>
                <w:lang w:eastAsia="pl-PL"/>
              </w:rPr>
              <w:t>zdania złożone ze spójnikami wymagającymi szyku prostego, zdania złożone ze spójnikami wymagające szyku przestawnego</w:t>
            </w:r>
          </w:p>
        </w:tc>
      </w:tr>
    </w:tbl>
    <w:p w:rsidR="003B30E5" w:rsidRPr="003B30E5" w:rsidRDefault="003B30E5" w:rsidP="003B3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F7A" w:rsidRDefault="00176F7A">
      <w:bookmarkStart w:id="0" w:name="_GoBack"/>
      <w:bookmarkEnd w:id="0"/>
    </w:p>
    <w:sectPr w:rsidR="00176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37F"/>
    <w:multiLevelType w:val="multilevel"/>
    <w:tmpl w:val="5E2E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AF5538"/>
    <w:multiLevelType w:val="multilevel"/>
    <w:tmpl w:val="0D26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4F2B7C"/>
    <w:multiLevelType w:val="multilevel"/>
    <w:tmpl w:val="C146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E5"/>
    <w:rsid w:val="00176F7A"/>
    <w:rsid w:val="003B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30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30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1176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newPC</dc:creator>
  <cp:lastModifiedBy>newPC</cp:lastModifiedBy>
  <cp:revision>1</cp:revision>
  <dcterms:created xsi:type="dcterms:W3CDTF">2019-10-17T10:57:00Z</dcterms:created>
  <dcterms:modified xsi:type="dcterms:W3CDTF">2019-10-17T11:05:00Z</dcterms:modified>
</cp:coreProperties>
</file>